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wordWrap/>
        <w:overflowPunct/>
        <w:topLinePunct w:val="0"/>
        <w:bidi w:val="0"/>
        <w:spacing w:after="0" w:line="520" w:lineRule="exact"/>
        <w:ind w:right="0"/>
        <w:jc w:val="both"/>
        <w:rPr>
          <w:rFonts w:hint="default" w:ascii="Times New Roman Regular" w:hAnsi="Times New Roman Regular" w:eastAsia="黑体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right="0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集采药品“三进”工作承诺函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center"/>
        <w:textAlignment w:val="auto"/>
        <w:rPr>
          <w:rFonts w:hint="default" w:ascii="Times New Roman Regular" w:hAnsi="Times New Roman Regular" w:eastAsia="楷体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楷体_GB2312" w:cs="Times New Roman Regular"/>
          <w:sz w:val="32"/>
          <w:szCs w:val="32"/>
          <w:lang w:eastAsia="zh-CN"/>
        </w:rPr>
        <w:t>民营医疗机构</w:t>
      </w:r>
      <w:r>
        <w:rPr>
          <w:rFonts w:hint="default" w:ascii="Times New Roman Regular" w:hAnsi="Times New Roman Regular" w:eastAsia="楷体_GB2312" w:cs="Times New Roman Regular"/>
          <w:sz w:val="32"/>
          <w:szCs w:val="32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520" w:lineRule="exact"/>
        <w:ind w:right="0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56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u w:val="single"/>
        </w:rPr>
        <w:t xml:space="preserve">（单位名称）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自愿申请参加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沈阳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市集采药品“三进”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工作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，承诺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在辽宁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省药品和医用耗材招采子系统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有计划全量采购“三进”药品，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完成配送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2个月内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向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生产（配送）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企业支付货款；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不高于省药品和医用耗材集中采购平台挂网价格（即集采药品中选价格）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销售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加大对本单位工作人员集采政策解读和培训力度，确保工作人员熟悉药品集采政策，并向购药群众积极宣传集采政策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公布医保部门咨询投诉电话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接受社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监督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规范执行集采药品采购销售、集采药品价格、医保支付政策以及医保基金使用等方面医保政策规定。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如我方在药品购销中存在违背承诺事项，我方愿意接受医保部门作出的约谈、暂停医保结算、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取消其集采药品“三进”资格等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相关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处置措施。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此承诺书一式两份，医保部门和申报机构各执一份。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承诺方：（单位公章）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承诺人（法定代表人或负责人签字）：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联系电话：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签订日期：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年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日</w:t>
      </w:r>
    </w:p>
    <w:sectPr>
      <w:pgSz w:w="12240" w:h="15840"/>
      <w:pgMar w:top="1701" w:right="1474" w:bottom="1701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Noto Serif CJK JP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DF"/>
    <w:rsid w:val="00235295"/>
    <w:rsid w:val="009A4ADF"/>
    <w:rsid w:val="00AD7BBD"/>
    <w:rsid w:val="2FFF4AD1"/>
    <w:rsid w:val="4F33A851"/>
    <w:rsid w:val="5FBFEA44"/>
    <w:rsid w:val="66F60023"/>
    <w:rsid w:val="66FB0387"/>
    <w:rsid w:val="71E7BF87"/>
    <w:rsid w:val="73E7DD56"/>
    <w:rsid w:val="7CEF919E"/>
    <w:rsid w:val="7EF596FA"/>
    <w:rsid w:val="7FDBE6E5"/>
    <w:rsid w:val="7FFF387C"/>
    <w:rsid w:val="AFDCCE60"/>
    <w:rsid w:val="B6FFDDEA"/>
    <w:rsid w:val="BFEC4E4F"/>
    <w:rsid w:val="DB7F2F76"/>
    <w:rsid w:val="DE7DCCFD"/>
    <w:rsid w:val="FB5B729A"/>
    <w:rsid w:val="FEEF878F"/>
    <w:rsid w:val="FFB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PingFang SC"/>
      <w:kern w:val="44"/>
      <w:sz w:val="44"/>
    </w:rPr>
  </w:style>
  <w:style w:type="paragraph" w:styleId="4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Heading 3 Char"/>
    <w:basedOn w:val="8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11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884</Words>
  <Characters>5042</Characters>
  <Lines>42</Lines>
  <Paragraphs>11</Paragraphs>
  <TotalTime>18</TotalTime>
  <ScaleCrop>false</ScaleCrop>
  <LinksUpToDate>false</LinksUpToDate>
  <CharactersWithSpaces>5915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2025-06-23T11:09:00Z</dcterms:created>
  <dc:creator>Mei Yang</dc:creator>
  <cp:lastModifiedBy>user</cp:lastModifiedBy>
  <dcterms:modified xsi:type="dcterms:W3CDTF">2025-09-10T09:13:07Z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CAACA015CD55D1CFA5A988688978E30E_42</vt:lpwstr>
  </property>
</Properties>
</file>