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/>
        <w:ind w:right="-313" w:rightChars="-149"/>
        <w:jc w:val="left"/>
        <w:rPr>
          <w:rFonts w:ascii="宋体" w:hAnsi="宋体" w:eastAsia="黑体"/>
          <w:b/>
          <w:bCs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</w:rPr>
        <w:t>3</w:t>
      </w:r>
    </w:p>
    <w:p>
      <w:pPr>
        <w:pStyle w:val="29"/>
        <w:rPr>
          <w:rFonts w:ascii="仿宋" w:hAnsi="仿宋" w:eastAsia="仿宋" w:cs="仿宋"/>
          <w:sz w:val="28"/>
          <w:szCs w:val="28"/>
        </w:rPr>
      </w:pPr>
    </w:p>
    <w:p>
      <w:pPr>
        <w:ind w:right="-313" w:rightChars="-149"/>
        <w:jc w:val="center"/>
        <w:rPr>
          <w:rFonts w:ascii="新宋体" w:hAnsi="新宋体" w:eastAsia="新宋体" w:cs="新宋体"/>
          <w:b/>
          <w:bCs/>
          <w:color w:val="FF0000"/>
          <w:sz w:val="72"/>
          <w:szCs w:val="72"/>
        </w:rPr>
      </w:pPr>
      <w:r>
        <w:rPr>
          <w:rFonts w:hint="eastAsia" w:ascii="华文中宋" w:hAnsi="华文中宋" w:eastAsia="华文中宋"/>
          <w:b/>
          <w:bCs/>
          <w:color w:val="FF0000"/>
          <w:w w:val="90"/>
          <w:kern w:val="0"/>
          <w:sz w:val="72"/>
          <w:szCs w:val="72"/>
          <w:lang w:val="en-AU"/>
        </w:rPr>
        <w:t>辽宁省中医医疗质量控制中心</w:t>
      </w:r>
    </w:p>
    <w:p>
      <w:pPr>
        <w:jc w:val="center"/>
        <w:rPr>
          <w:rFonts w:ascii="新宋体" w:hAnsi="新宋体" w:eastAsia="新宋体" w:cs="新宋体"/>
          <w:szCs w:val="21"/>
        </w:rPr>
      </w:pPr>
    </w:p>
    <w:p>
      <w:pPr>
        <w:jc w:val="center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辽中医质控发〔2022〕1号</w:t>
      </w:r>
    </w:p>
    <w:p>
      <w:pPr>
        <w:jc w:val="center"/>
        <w:rPr>
          <w:rFonts w:ascii="新宋体" w:hAnsi="新宋体" w:eastAsia="新宋体" w:cs="新宋体"/>
          <w:szCs w:val="21"/>
        </w:rPr>
      </w:pPr>
      <w:r>
        <w:pict>
          <v:line id="直接连接符 1" o:spid="_x0000_s1027" o:spt="20" style="position:absolute;left:0pt;flip:y;margin-left:5.9pt;margin-top:9.25pt;height:0.3pt;width:419.65pt;z-index:251658240;mso-width-relative:page;mso-height-relative:page;" stroked="t" coordsize="21600,21600" o:gfxdata="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BYAAABkcnMvUEsBAhQAFAAAAAgAh07i&#10;QKMbYkHXAAAACAEAAA8AAAAAAAAAAQAgAAAAOAAAAGRycy9kb3ducmV2LnhtbFBLAQIUABQAAAAI&#10;AIdO4kDXu57H2AEAAGkDAAAOAAAAAAAAAAEAIAAAADwBAABkcnMvZTJvRG9jLnhtbFBLBQYAAAAA&#10;BgAGAFkBAACGBQAAAAA=&#10;">
            <v:path arrowok="t"/>
            <v:fill focussize="0,0"/>
            <v:stroke weight="1.5pt" color="#FF0000"/>
            <v:imagedata o:title=""/>
            <o:lock v:ext="edit"/>
          </v:line>
        </w:pict>
      </w:r>
      <w:r>
        <w:rPr>
          <w:rFonts w:hint="eastAsia" w:ascii="新宋体" w:hAnsi="新宋体" w:eastAsia="新宋体" w:cs="新宋体"/>
          <w:szCs w:val="21"/>
        </w:rPr>
        <w:t xml:space="preserve">    </w:t>
      </w:r>
    </w:p>
    <w:p>
      <w:pPr>
        <w:jc w:val="center"/>
        <w:rPr>
          <w:rFonts w:ascii="新宋体" w:hAnsi="新宋体" w:eastAsia="新宋体" w:cs="新宋体"/>
          <w:szCs w:val="21"/>
        </w:rPr>
      </w:pPr>
      <w:r>
        <w:rPr>
          <w:rFonts w:hint="eastAsia" w:ascii="新宋体" w:hAnsi="新宋体" w:eastAsia="新宋体" w:cs="新宋体"/>
          <w:szCs w:val="21"/>
        </w:rPr>
        <w:t xml:space="preserve">         </w:t>
      </w:r>
    </w:p>
    <w:p>
      <w:pPr>
        <w:jc w:val="center"/>
        <w:rPr>
          <w:rFonts w:ascii="新宋体" w:hAnsi="新宋体" w:eastAsia="新宋体" w:cs="新宋体"/>
          <w:szCs w:val="21"/>
        </w:rPr>
      </w:pPr>
    </w:p>
    <w:p>
      <w:pPr>
        <w:jc w:val="center"/>
        <w:rPr>
          <w:rFonts w:hint="eastAsia" w:asciiTheme="majorEastAsia" w:hAnsiTheme="majorEastAsia" w:eastAsiaTheme="majorEastAsia" w:cstheme="majorEastAsia"/>
          <w:b w:val="0"/>
          <w:bCs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 w:val="0"/>
          <w:bCs/>
          <w:sz w:val="44"/>
          <w:szCs w:val="44"/>
        </w:rPr>
        <w:t>关于印发日间中医正骨诊治疗效评价</w:t>
      </w:r>
    </w:p>
    <w:p>
      <w:pPr>
        <w:jc w:val="center"/>
        <w:rPr>
          <w:rFonts w:hint="eastAsia" w:asciiTheme="majorEastAsia" w:hAnsiTheme="majorEastAsia" w:eastAsiaTheme="majorEastAsia" w:cstheme="majorEastAsia"/>
          <w:b w:val="0"/>
          <w:bCs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 w:val="0"/>
          <w:bCs/>
          <w:sz w:val="44"/>
          <w:szCs w:val="44"/>
        </w:rPr>
        <w:t>标准的通知（试行）</w:t>
      </w:r>
    </w:p>
    <w:p>
      <w:pPr>
        <w:spacing w:line="500" w:lineRule="exact"/>
        <w:rPr>
          <w:rFonts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各公立中医医院：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为支持中医药事业传承创新发展，探索符合中医药特点医保支付方式，根据卫健行政主管部门、医疗保障主管部门相关要求，参照国家方案，组织专家制定本标准。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标准针对纳入日间中医正骨治疗的12个病种制定，其中各项评价指标参照中医、西医本科教材、近年国内外高质量循证文献制定，聚焦疾病治疗的终末期疗效，遵照行业共识，从骨折复位、骨折愈合、临床疗效三个维度，对中医正骨诊疗技术进行评价，以期客观反应中医正骨技术疗效，为多种诊疗方式的比较研究建立共性参照，同时较灵敏的反应患者疾病治疗状态，维护患者健康权益。该标准仅供试点单位参考执行，具体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一、骨折愈合评价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1.局部无压痛，无纵向叩击痛，局部无异常活动；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2.X线摄片显示骨折线模糊，有连续性骨痂通过骨折线；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3.功能测定：解除外固定情况下，上肢骨折上肢平举1kg不少于1分钟，下肢骨折下肢连续徒手步行3分钟，不少于30步。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二、骨折复位评价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1.对线：骨折部位的旋转移位完全纠正，顺应关节活动方向可允许一定成角；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2.对位：长骨干骨折，对位＞1/3，干骺端骨折对位＞3/4；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3.长度：儿童下肢骨折短缩＜2cm，成人短缩＜1cm。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三、治疗效果评价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本评价标准依据中华人民共和国中医药行业标准《中医骨伤科病证诊断疗效标准》制定。</w:t>
      </w:r>
    </w:p>
    <w:tbl>
      <w:tblPr>
        <w:tblStyle w:val="12"/>
        <w:tblW w:w="872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5"/>
        <w:gridCol w:w="839"/>
        <w:gridCol w:w="64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" w:hRule="atLeast"/>
        </w:trPr>
        <w:tc>
          <w:tcPr>
            <w:tcW w:w="1465" w:type="dxa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 w:val="0"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kern w:val="0"/>
                <w:sz w:val="24"/>
              </w:rPr>
              <w:t>疾病名称</w:t>
            </w:r>
          </w:p>
        </w:tc>
        <w:tc>
          <w:tcPr>
            <w:tcW w:w="839" w:type="dxa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 w:val="0"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kern w:val="0"/>
                <w:sz w:val="24"/>
              </w:rPr>
              <w:t>疗效</w:t>
            </w:r>
          </w:p>
        </w:tc>
        <w:tc>
          <w:tcPr>
            <w:tcW w:w="6420" w:type="dxa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 w:val="0"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kern w:val="0"/>
                <w:sz w:val="24"/>
              </w:rPr>
              <w:t>疗效评价标准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" w:hRule="atLeast"/>
        </w:trPr>
        <w:tc>
          <w:tcPr>
            <w:tcW w:w="1465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桡骨远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端骨折</w:t>
            </w:r>
          </w:p>
        </w:tc>
        <w:tc>
          <w:tcPr>
            <w:tcW w:w="83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治愈</w:t>
            </w:r>
          </w:p>
        </w:tc>
        <w:tc>
          <w:tcPr>
            <w:tcW w:w="6420" w:type="dxa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骨折对位满意，有连续性骨痂形成和局部无明显畸形，无疼痛肿胀，功能完全或基本恢复，或轻度受限（腕关节的伸/屈活动范围丢失＜10%以及前臂旋转丢失＜25%）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" w:hRule="atLeast"/>
        </w:trPr>
        <w:tc>
          <w:tcPr>
            <w:tcW w:w="1465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3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好转</w:t>
            </w:r>
          </w:p>
        </w:tc>
        <w:tc>
          <w:tcPr>
            <w:tcW w:w="6420" w:type="dxa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骨折对位欠佳，局部轻度疼痛，轻度畸形，骨折愈合，腕关节的伸/屈活动范围丢失＜</w:t>
            </w:r>
            <w:r>
              <w:rPr>
                <w:rFonts w:ascii="仿宋" w:hAnsi="仿宋" w:eastAsia="仿宋" w:cs="仿宋"/>
                <w:sz w:val="24"/>
              </w:rPr>
              <w:t>10%</w:t>
            </w:r>
            <w:r>
              <w:rPr>
                <w:rFonts w:hint="eastAsia" w:ascii="仿宋" w:hAnsi="仿宋" w:eastAsia="仿宋" w:cs="仿宋"/>
                <w:sz w:val="24"/>
              </w:rPr>
              <w:t>以及前臂旋转丢失＜4</w:t>
            </w:r>
            <w:r>
              <w:rPr>
                <w:rFonts w:ascii="仿宋" w:hAnsi="仿宋" w:eastAsia="仿宋" w:cs="仿宋"/>
                <w:sz w:val="24"/>
              </w:rPr>
              <w:t>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" w:hRule="atLeast"/>
        </w:trPr>
        <w:tc>
          <w:tcPr>
            <w:tcW w:w="1465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3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未愈</w:t>
            </w:r>
          </w:p>
        </w:tc>
        <w:tc>
          <w:tcPr>
            <w:tcW w:w="6420" w:type="dxa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骨折畸形愈合，或不愈合，或愈合后腕关节的伸/屈活动范围丢失＞</w:t>
            </w:r>
            <w:r>
              <w:rPr>
                <w:rFonts w:ascii="仿宋" w:hAnsi="仿宋" w:eastAsia="仿宋" w:cs="仿宋"/>
                <w:sz w:val="24"/>
              </w:rPr>
              <w:t>15%</w:t>
            </w:r>
            <w:r>
              <w:rPr>
                <w:rFonts w:hint="eastAsia" w:ascii="仿宋" w:hAnsi="仿宋" w:eastAsia="仿宋" w:cs="仿宋"/>
                <w:sz w:val="24"/>
              </w:rPr>
              <w:t>以及前臂旋转丢失＞</w:t>
            </w:r>
            <w:r>
              <w:rPr>
                <w:rFonts w:ascii="仿宋" w:hAnsi="仿宋" w:eastAsia="仿宋" w:cs="仿宋"/>
                <w:sz w:val="24"/>
              </w:rPr>
              <w:t>45%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" w:hRule="atLeast"/>
        </w:trPr>
        <w:tc>
          <w:tcPr>
            <w:tcW w:w="1465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孟氏骨折</w:t>
            </w:r>
          </w:p>
        </w:tc>
        <w:tc>
          <w:tcPr>
            <w:tcW w:w="83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治愈</w:t>
            </w:r>
          </w:p>
        </w:tc>
        <w:tc>
          <w:tcPr>
            <w:tcW w:w="6420" w:type="dxa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骨折及脱位已复位，骨折有连续骨痂形成已愈合，肘关节屈伸功能正常，前臂旋转功能正常，或轻度活动受限（腕关节屈伸丢失＜10%，前臂旋转丢失＜25%</w:t>
            </w:r>
            <w:r>
              <w:rPr>
                <w:rFonts w:ascii="仿宋" w:hAnsi="仿宋" w:eastAsia="仿宋" w:cs="仿宋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" w:hRule="atLeast"/>
        </w:trPr>
        <w:tc>
          <w:tcPr>
            <w:tcW w:w="1465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3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好转</w:t>
            </w:r>
          </w:p>
        </w:tc>
        <w:tc>
          <w:tcPr>
            <w:tcW w:w="6420" w:type="dxa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骨折对位对线欠佳，有骨痂形成，脱位已复位，肘关节屈伸功能丢失＜1</w:t>
            </w:r>
            <w:r>
              <w:rPr>
                <w:rFonts w:ascii="仿宋" w:hAnsi="仿宋" w:eastAsia="仿宋" w:cs="仿宋"/>
                <w:sz w:val="24"/>
              </w:rPr>
              <w:t>5</w:t>
            </w:r>
            <w:r>
              <w:rPr>
                <w:rFonts w:hint="eastAsia" w:ascii="仿宋" w:hAnsi="仿宋" w:eastAsia="仿宋" w:cs="仿宋"/>
                <w:sz w:val="24"/>
              </w:rPr>
              <w:t>%，前臂旋转丢失＜</w:t>
            </w:r>
            <w:r>
              <w:rPr>
                <w:rFonts w:ascii="仿宋" w:hAnsi="仿宋" w:eastAsia="仿宋" w:cs="仿宋"/>
                <w:sz w:val="24"/>
              </w:rPr>
              <w:t>45</w:t>
            </w:r>
            <w:r>
              <w:rPr>
                <w:rFonts w:hint="eastAsia" w:ascii="仿宋" w:hAnsi="仿宋" w:eastAsia="仿宋" w:cs="仿宋"/>
                <w:sz w:val="24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" w:hRule="atLeast"/>
        </w:trPr>
        <w:tc>
          <w:tcPr>
            <w:tcW w:w="1465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3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未愈</w:t>
            </w:r>
          </w:p>
        </w:tc>
        <w:tc>
          <w:tcPr>
            <w:tcW w:w="6420" w:type="dxa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桡骨头未复位，或尺骨骨折不愈合，或伤肢畸形愈合，肘或腕屈伸功能丢失＞</w:t>
            </w:r>
            <w:r>
              <w:rPr>
                <w:rFonts w:ascii="仿宋" w:hAnsi="仿宋" w:eastAsia="仿宋" w:cs="仿宋"/>
                <w:sz w:val="24"/>
              </w:rPr>
              <w:t>15</w:t>
            </w:r>
            <w:r>
              <w:rPr>
                <w:rFonts w:hint="eastAsia" w:ascii="仿宋" w:hAnsi="仿宋" w:eastAsia="仿宋" w:cs="仿宋"/>
                <w:sz w:val="24"/>
              </w:rPr>
              <w:t>%，前臂旋转丢失＞45%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" w:hRule="atLeast"/>
        </w:trPr>
        <w:tc>
          <w:tcPr>
            <w:tcW w:w="1465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盖氏骨折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3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治愈</w:t>
            </w:r>
          </w:p>
        </w:tc>
        <w:tc>
          <w:tcPr>
            <w:tcW w:w="6420" w:type="dxa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骨折对位对线良好，下尺桡关节复位，骨折愈合，腕背伸掌屈正常，前臂旋转功能正常，或轻度活动受限（腕关节屈伸丢失＜10%，前臂旋转丢失＜25%</w:t>
            </w:r>
            <w:r>
              <w:rPr>
                <w:rFonts w:ascii="仿宋" w:hAnsi="仿宋" w:eastAsia="仿宋" w:cs="仿宋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" w:hRule="atLeast"/>
        </w:trPr>
        <w:tc>
          <w:tcPr>
            <w:tcW w:w="1465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3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好转</w:t>
            </w:r>
          </w:p>
        </w:tc>
        <w:tc>
          <w:tcPr>
            <w:tcW w:w="6420" w:type="dxa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骨折对线对位欠佳，下尺桡关节复位或半脱位，腕背伸掌屈受限在30°以内，前臂旋转功能受限16～30°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" w:hRule="atLeast"/>
        </w:trPr>
        <w:tc>
          <w:tcPr>
            <w:tcW w:w="1465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3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未愈</w:t>
            </w:r>
          </w:p>
        </w:tc>
        <w:tc>
          <w:tcPr>
            <w:tcW w:w="6420" w:type="dxa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伤肢畸形愈合，或不愈合，腕臂部活动功能明显障碍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" w:hRule="atLeast"/>
        </w:trPr>
        <w:tc>
          <w:tcPr>
            <w:tcW w:w="1465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锁骨骨折</w:t>
            </w:r>
          </w:p>
        </w:tc>
        <w:tc>
          <w:tcPr>
            <w:tcW w:w="839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治愈</w:t>
            </w:r>
          </w:p>
        </w:tc>
        <w:tc>
          <w:tcPr>
            <w:tcW w:w="6420" w:type="dxa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骨折对线对位满意，有连续性骨痂形成，断端无压痛，无冲击痛，功能恢复。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" w:hRule="atLeast"/>
        </w:trPr>
        <w:tc>
          <w:tcPr>
            <w:tcW w:w="1465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39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好转</w:t>
            </w:r>
          </w:p>
        </w:tc>
        <w:tc>
          <w:tcPr>
            <w:tcW w:w="6420" w:type="dxa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对位及对线尚可，或骨折对位不佳，但功能恢复尚好。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" w:hRule="atLeast"/>
        </w:trPr>
        <w:tc>
          <w:tcPr>
            <w:tcW w:w="1465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39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未愈</w:t>
            </w:r>
          </w:p>
        </w:tc>
        <w:tc>
          <w:tcPr>
            <w:tcW w:w="6420" w:type="dxa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骨折不愈合成局部明显畸形，功能障碍。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" w:hRule="atLeast"/>
        </w:trPr>
        <w:tc>
          <w:tcPr>
            <w:tcW w:w="1465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肱骨外科颈骨折</w:t>
            </w:r>
          </w:p>
        </w:tc>
        <w:tc>
          <w:tcPr>
            <w:tcW w:w="839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治愈</w:t>
            </w:r>
          </w:p>
        </w:tc>
        <w:tc>
          <w:tcPr>
            <w:tcW w:w="6420" w:type="dxa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骨折愈合，对线对位满意、功能及外形完全或基本恢复。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" w:hRule="atLeast"/>
        </w:trPr>
        <w:tc>
          <w:tcPr>
            <w:tcW w:w="1465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39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好转</w:t>
            </w:r>
          </w:p>
        </w:tc>
        <w:tc>
          <w:tcPr>
            <w:tcW w:w="6420" w:type="dxa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骨折愈合对位尚满意或骨折复位欠佳，功能恢复尚可。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" w:hRule="atLeast"/>
        </w:trPr>
        <w:tc>
          <w:tcPr>
            <w:tcW w:w="1465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39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未愈</w:t>
            </w:r>
          </w:p>
        </w:tc>
        <w:tc>
          <w:tcPr>
            <w:tcW w:w="6420" w:type="dxa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骨折不愈合或畸形愈合，局部疼痛，功能障碍。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" w:hRule="atLeast"/>
        </w:trPr>
        <w:tc>
          <w:tcPr>
            <w:tcW w:w="1465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肱骨髁上骨折</w:t>
            </w:r>
          </w:p>
        </w:tc>
        <w:tc>
          <w:tcPr>
            <w:tcW w:w="839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治愈</w:t>
            </w:r>
          </w:p>
        </w:tc>
        <w:tc>
          <w:tcPr>
            <w:tcW w:w="6420" w:type="dxa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骨折解剖复位或骨折远折端向桡侧移位1／5以内，有连续性骨痂形成，功能完全或基本恢复，携带角正常。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" w:hRule="atLeast"/>
        </w:trPr>
        <w:tc>
          <w:tcPr>
            <w:tcW w:w="1465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39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好转</w:t>
            </w:r>
          </w:p>
        </w:tc>
        <w:tc>
          <w:tcPr>
            <w:tcW w:w="6420" w:type="dxa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骨折对位尚满意，骨折愈合，肘关节伸屈受限在30°以内，携带角减少在20°以内。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" w:hRule="atLeast"/>
        </w:trPr>
        <w:tc>
          <w:tcPr>
            <w:tcW w:w="1465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39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未愈</w:t>
            </w:r>
          </w:p>
        </w:tc>
        <w:tc>
          <w:tcPr>
            <w:tcW w:w="6420" w:type="dxa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伤肢畸形，携带角减少20°以上，功能障碍。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" w:hRule="atLeast"/>
        </w:trPr>
        <w:tc>
          <w:tcPr>
            <w:tcW w:w="1465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肱骨外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髁骨折</w:t>
            </w:r>
          </w:p>
        </w:tc>
        <w:tc>
          <w:tcPr>
            <w:tcW w:w="83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治愈</w:t>
            </w:r>
          </w:p>
        </w:tc>
        <w:tc>
          <w:tcPr>
            <w:tcW w:w="6420" w:type="dxa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骨折愈合，对位满意，功能及外形完全或基本恢复。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" w:hRule="atLeast"/>
        </w:trPr>
        <w:tc>
          <w:tcPr>
            <w:tcW w:w="1465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3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好转</w:t>
            </w:r>
          </w:p>
        </w:tc>
        <w:tc>
          <w:tcPr>
            <w:tcW w:w="6420" w:type="dxa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骨折对位欠佳，骨折愈合，肘关节活动受限在45°以内。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" w:hRule="atLeast"/>
        </w:trPr>
        <w:tc>
          <w:tcPr>
            <w:tcW w:w="1465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3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未愈</w:t>
            </w:r>
          </w:p>
        </w:tc>
        <w:tc>
          <w:tcPr>
            <w:tcW w:w="6420" w:type="dxa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骨折畸形愈合，或不愈合，功能障碍。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65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掌骨骨折</w:t>
            </w:r>
          </w:p>
        </w:tc>
        <w:tc>
          <w:tcPr>
            <w:tcW w:w="83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治愈</w:t>
            </w:r>
          </w:p>
        </w:tc>
        <w:tc>
          <w:tcPr>
            <w:tcW w:w="6420" w:type="dxa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骨折错位不超过一侧骨皮质，无短缩，无成角畸形，侧方移位＜1/10，无短缩或短缩不超过0.2cm，手功能良好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" w:hRule="atLeast"/>
        </w:trPr>
        <w:tc>
          <w:tcPr>
            <w:tcW w:w="1465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3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好转</w:t>
            </w:r>
          </w:p>
        </w:tc>
        <w:tc>
          <w:tcPr>
            <w:tcW w:w="6420" w:type="dxa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对位＞1/2，向掌侧略有成角畸形，对手握持功能无明显影响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" w:hRule="atLeast"/>
        </w:trPr>
        <w:tc>
          <w:tcPr>
            <w:tcW w:w="1465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3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未愈</w:t>
            </w:r>
          </w:p>
        </w:tc>
        <w:tc>
          <w:tcPr>
            <w:tcW w:w="6420" w:type="dxa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对位小于1/2，向掌侧明显成角畸形，旋转移位，严重影响手握持功能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" w:hRule="atLeast"/>
        </w:trPr>
        <w:tc>
          <w:tcPr>
            <w:tcW w:w="1465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指骨骨折</w:t>
            </w:r>
          </w:p>
        </w:tc>
        <w:tc>
          <w:tcPr>
            <w:tcW w:w="83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治愈</w:t>
            </w:r>
          </w:p>
        </w:tc>
        <w:tc>
          <w:tcPr>
            <w:tcW w:w="6420" w:type="dxa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骨折对位满意已愈合，手指功能及外形完全或基本恢复。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" w:hRule="atLeast"/>
        </w:trPr>
        <w:tc>
          <w:tcPr>
            <w:tcW w:w="1465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3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好转</w:t>
            </w:r>
          </w:p>
        </w:tc>
        <w:tc>
          <w:tcPr>
            <w:tcW w:w="6420" w:type="dxa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骨折愈合，有轻度旋转或成角畸形，手指功能尚能满足一般生活及工作需要。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" w:hRule="atLeast"/>
        </w:trPr>
        <w:tc>
          <w:tcPr>
            <w:tcW w:w="1465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3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未愈</w:t>
            </w:r>
          </w:p>
        </w:tc>
        <w:tc>
          <w:tcPr>
            <w:tcW w:w="6420" w:type="dxa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骨折不愈合或畸形愈合，功能障碍明显。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" w:hRule="atLeast"/>
        </w:trPr>
        <w:tc>
          <w:tcPr>
            <w:tcW w:w="1465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胫腓骨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干骨折</w:t>
            </w:r>
          </w:p>
        </w:tc>
        <w:tc>
          <w:tcPr>
            <w:tcW w:w="83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治愈</w:t>
            </w:r>
          </w:p>
        </w:tc>
        <w:tc>
          <w:tcPr>
            <w:tcW w:w="6420" w:type="dxa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对线对位满意，有连续性骨痂通过骨折线，局部无压痛、叩痛，伤肢无明显短缩，骨折成角小于5°，膝关节屈伸功能受限＜15°，踝关节屈伸活动受限＜5°以内。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" w:hRule="atLeast"/>
        </w:trPr>
        <w:tc>
          <w:tcPr>
            <w:tcW w:w="1465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3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好转</w:t>
            </w:r>
          </w:p>
        </w:tc>
        <w:tc>
          <w:tcPr>
            <w:tcW w:w="6420" w:type="dxa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对线对位尚可，骨折线模糊，伤肢短缩小于2cm，成角小于15°，膝关节活动受限在30～45°以内，踝关节屈</w:t>
            </w:r>
            <w:r>
              <w:rPr>
                <w:rFonts w:ascii="仿宋" w:hAnsi="仿宋" w:eastAsia="仿宋" w:cs="仿宋"/>
                <w:sz w:val="24"/>
              </w:rPr>
              <w:t>/</w:t>
            </w:r>
            <w:r>
              <w:rPr>
                <w:rFonts w:hint="eastAsia" w:ascii="仿宋" w:hAnsi="仿宋" w:eastAsia="仿宋" w:cs="仿宋"/>
                <w:sz w:val="24"/>
              </w:rPr>
              <w:t>伸受限在10～15°以内。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465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3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未愈</w:t>
            </w:r>
          </w:p>
        </w:tc>
        <w:tc>
          <w:tcPr>
            <w:tcW w:w="6420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骨折对位对线差或不愈合，患肢短缩</w:t>
            </w:r>
            <w:r>
              <w:rPr>
                <w:rFonts w:ascii="仿宋" w:hAnsi="仿宋" w:eastAsia="仿宋" w:cs="仿宋"/>
                <w:sz w:val="24"/>
              </w:rPr>
              <w:t>3cm</w:t>
            </w:r>
            <w:r>
              <w:rPr>
                <w:rFonts w:hint="eastAsia" w:ascii="仿宋" w:hAnsi="仿宋" w:eastAsia="仿宋" w:cs="仿宋"/>
                <w:sz w:val="24"/>
              </w:rPr>
              <w:t>以上，膝关节活动受限＞</w:t>
            </w:r>
            <w:r>
              <w:rPr>
                <w:rFonts w:ascii="仿宋" w:hAnsi="仿宋" w:eastAsia="仿宋" w:cs="仿宋"/>
                <w:sz w:val="24"/>
              </w:rPr>
              <w:t>45</w:t>
            </w:r>
            <w:r>
              <w:rPr>
                <w:rFonts w:hint="eastAsia" w:ascii="仿宋" w:hAnsi="仿宋" w:eastAsia="仿宋" w:cs="仿宋"/>
                <w:sz w:val="24"/>
              </w:rPr>
              <w:t>°，踝关节伸屈活动受限＞</w:t>
            </w:r>
            <w:r>
              <w:rPr>
                <w:rFonts w:ascii="仿宋" w:hAnsi="仿宋" w:eastAsia="仿宋" w:cs="仿宋"/>
                <w:sz w:val="24"/>
              </w:rPr>
              <w:t>15</w:t>
            </w:r>
            <w:r>
              <w:rPr>
                <w:rFonts w:hint="eastAsia" w:ascii="仿宋" w:hAnsi="仿宋" w:eastAsia="仿宋" w:cs="仿宋"/>
                <w:sz w:val="24"/>
              </w:rPr>
              <w:t>°以上，伤肢不能负重者。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" w:hRule="atLeast"/>
        </w:trPr>
        <w:tc>
          <w:tcPr>
            <w:tcW w:w="1465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踝部骨折</w:t>
            </w:r>
          </w:p>
        </w:tc>
        <w:tc>
          <w:tcPr>
            <w:tcW w:w="83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治愈</w:t>
            </w:r>
          </w:p>
        </w:tc>
        <w:tc>
          <w:tcPr>
            <w:tcW w:w="6420" w:type="dxa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骨折解剖或接近解剖复位，有连续性骨痂通过骨折线，功能完全或基本恢复。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" w:hRule="atLeast"/>
        </w:trPr>
        <w:tc>
          <w:tcPr>
            <w:tcW w:w="1465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3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好转</w:t>
            </w:r>
          </w:p>
        </w:tc>
        <w:tc>
          <w:tcPr>
            <w:tcW w:w="6420" w:type="dxa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对位良好，骨折线模糊，踝部轻微疼痛，劳累后加重，内外踝侧方移位在2mm以内，前后移位在2～4毫米以内，后踝向后上移位在2～5毫米之间。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" w:hRule="atLeast"/>
        </w:trPr>
        <w:tc>
          <w:tcPr>
            <w:tcW w:w="1465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3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未愈</w:t>
            </w:r>
          </w:p>
        </w:tc>
        <w:tc>
          <w:tcPr>
            <w:tcW w:w="6420" w:type="dxa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踝关节畸形，骨折不愈合，经常疼痛，踝关节功能障碍。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" w:hRule="atLeast"/>
        </w:trPr>
        <w:tc>
          <w:tcPr>
            <w:tcW w:w="1465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跖骨骨折</w:t>
            </w:r>
          </w:p>
        </w:tc>
        <w:tc>
          <w:tcPr>
            <w:tcW w:w="83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治愈</w:t>
            </w:r>
          </w:p>
        </w:tc>
        <w:tc>
          <w:tcPr>
            <w:tcW w:w="6420" w:type="dxa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骨折对位满意，有连续性骨痂通过骨折线，局部无肿胀及压痛，功能完全或基本恢复。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" w:hRule="atLeast"/>
        </w:trPr>
        <w:tc>
          <w:tcPr>
            <w:tcW w:w="1465" w:type="dxa"/>
            <w:vMerge w:val="continue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3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好转</w:t>
            </w:r>
          </w:p>
        </w:tc>
        <w:tc>
          <w:tcPr>
            <w:tcW w:w="6420" w:type="dxa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偶有疼痛，骨折达到功能复位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" w:hRule="atLeast"/>
        </w:trPr>
        <w:tc>
          <w:tcPr>
            <w:tcW w:w="1465" w:type="dxa"/>
            <w:vMerge w:val="continue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3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未愈</w:t>
            </w:r>
          </w:p>
        </w:tc>
        <w:tc>
          <w:tcPr>
            <w:tcW w:w="6420" w:type="dxa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骨折不愈合或骨折对位差，足弓消失或畸形，向跖侧成角畸形明显，严重影响患者站立和行走</w:t>
            </w:r>
          </w:p>
        </w:tc>
      </w:tr>
    </w:tbl>
    <w:p>
      <w:pPr>
        <w:spacing w:line="360" w:lineRule="auto"/>
        <w:jc w:val="left"/>
        <w:rPr>
          <w:rFonts w:ascii="仿宋" w:hAnsi="仿宋" w:eastAsia="仿宋" w:cs="仿宋"/>
          <w:b/>
          <w:bCs/>
          <w:sz w:val="28"/>
          <w:szCs w:val="28"/>
        </w:rPr>
      </w:pPr>
    </w:p>
    <w:p>
      <w:pPr>
        <w:pStyle w:val="29"/>
        <w:rPr>
          <w:rFonts w:ascii="仿宋" w:hAnsi="仿宋" w:eastAsia="仿宋" w:cs="仿宋"/>
          <w:sz w:val="28"/>
          <w:szCs w:val="28"/>
        </w:rPr>
      </w:pPr>
    </w:p>
    <w:p/>
    <w:p>
      <w:pPr>
        <w:pStyle w:val="11"/>
      </w:pPr>
    </w:p>
    <w:p>
      <w:pPr>
        <w:pStyle w:val="11"/>
      </w:pPr>
    </w:p>
    <w:p>
      <w:pPr>
        <w:spacing w:line="600" w:lineRule="exact"/>
        <w:ind w:firstLine="3200" w:firstLineChars="1000"/>
        <w:rPr>
          <w:rFonts w:ascii="Times New Roman" w:hAnsi="Times New Roman" w:eastAsia="仿宋_GB2312"/>
          <w:bCs/>
          <w:sz w:val="32"/>
          <w:szCs w:val="32"/>
        </w:rPr>
      </w:pPr>
      <w:r>
        <w:rPr>
          <w:rFonts w:hint="eastAsia" w:ascii="Times New Roman" w:hAnsi="Times New Roman" w:eastAsia="仿宋_GB2312"/>
          <w:bCs/>
          <w:sz w:val="32"/>
          <w:szCs w:val="32"/>
          <w:lang w:val="en-AU"/>
        </w:rPr>
        <w:t>辽宁省中医医疗质量控制中心</w:t>
      </w:r>
    </w:p>
    <w:p>
      <w:pPr>
        <w:ind w:firstLine="3840" w:firstLineChars="1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2022年9月28日</w:t>
      </w:r>
    </w:p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mbria">
    <w:altName w:val="Noto Sans Syriac Eastern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Liberation Sans">
    <w:altName w:val="文泉驿微米黑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Noto Sans CJK SC Regular">
    <w:panose1 w:val="020B0500000000000000"/>
    <w:charset w:val="86"/>
    <w:family w:val="auto"/>
    <w:pitch w:val="default"/>
    <w:sig w:usb0="30000003" w:usb1="2BDF3C10" w:usb2="00000016" w:usb3="00000000" w:csb0="602E0107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0000000000000000000"/>
    <w:charset w:val="00"/>
    <w:family w:val="auto"/>
    <w:pitch w:val="default"/>
    <w:sig w:usb0="00000000" w:usb1="00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">
    <w:altName w:val="方正楷体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CESI黑体-GB2312">
    <w:panose1 w:val="02000500000000000000"/>
    <w:charset w:val="86"/>
    <w:family w:val="auto"/>
    <w:pitch w:val="default"/>
    <w:sig w:usb0="800002BF" w:usb1="184F6CF8" w:usb2="00000012" w:usb3="00000000" w:csb0="0004000F" w:csb1="00000000"/>
  </w:font>
  <w:font w:name="CESI宋体-GB13000">
    <w:panose1 w:val="02000500000000000000"/>
    <w:charset w:val="86"/>
    <w:family w:val="auto"/>
    <w:pitch w:val="default"/>
    <w:sig w:usb0="800002BF" w:usb1="18C77CF8" w:usb2="00000016" w:usb3="00000000" w:csb0="0004000F" w:csb1="00000000"/>
  </w:font>
  <w:font w:name="新宋体">
    <w:altName w:val="方正书宋_GBK"/>
    <w:panose1 w:val="02010609030101010101"/>
    <w:charset w:val="86"/>
    <w:family w:val="modern"/>
    <w:pitch w:val="default"/>
    <w:sig w:usb0="00000000" w:usb1="00000000" w:usb2="00000016" w:usb3="00000000" w:csb0="00040001" w:csb1="00000000"/>
  </w:font>
  <w:font w:name="华文中宋">
    <w:altName w:val="汉仪中宋简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oto Sans Syriac Eastern">
    <w:panose1 w:val="02040503050306020203"/>
    <w:charset w:val="86"/>
    <w:family w:val="auto"/>
    <w:pitch w:val="default"/>
    <w:sig w:usb0="00000000" w:usb1="00000000" w:usb2="00000080" w:usb3="00000000" w:csb0="203E0161" w:csb1="D7FF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文泉驿微米黑">
    <w:panose1 w:val="020B0606030804020204"/>
    <w:charset w:val="86"/>
    <w:family w:val="auto"/>
    <w:pitch w:val="default"/>
    <w:sig w:usb0="E10002EF" w:usb1="6BDFFCFB" w:usb2="00800036" w:usb3="00000000" w:csb0="603E01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pict>
        <v:shape id="文本框 3" o:spid="_x0000_s2050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7"/>
                </w:pPr>
                <w:r>
                  <w:t xml:space="preserve">— </w:t>
                </w: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35</w:t>
                </w:r>
                <w:r>
                  <w:fldChar w:fldCharType="end"/>
                </w:r>
                <w:r>
                  <w:t xml:space="preserve"> —</w:t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F221D"/>
    <w:rsid w:val="00013844"/>
    <w:rsid w:val="00A344C5"/>
    <w:rsid w:val="00FF221D"/>
    <w:rsid w:val="1A9DEA1E"/>
    <w:rsid w:val="40BB603D"/>
    <w:rsid w:val="5BFD3BB0"/>
    <w:rsid w:val="7FFD7C04"/>
    <w:rsid w:val="9EFF5EFD"/>
    <w:rsid w:val="AF7E3AF6"/>
    <w:rsid w:val="D7FFAE47"/>
    <w:rsid w:val="DDDFB411"/>
    <w:rsid w:val="DFED0D20"/>
    <w:rsid w:val="EBD6A54D"/>
    <w:rsid w:val="FEAA2684"/>
    <w:rsid w:val="FFA38F02"/>
    <w:rsid w:val="FFFB1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uppressAutoHyphens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9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0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caption"/>
    <w:basedOn w:val="1"/>
    <w:next w:val="1"/>
    <w:qFormat/>
    <w:uiPriority w:val="0"/>
    <w:pPr>
      <w:suppressLineNumbers/>
      <w:spacing w:before="120" w:after="120"/>
    </w:pPr>
    <w:rPr>
      <w:i/>
      <w:iCs/>
      <w:sz w:val="24"/>
    </w:rPr>
  </w:style>
  <w:style w:type="paragraph" w:styleId="5">
    <w:name w:val="Body Text"/>
    <w:basedOn w:val="1"/>
    <w:link w:val="21"/>
    <w:qFormat/>
    <w:uiPriority w:val="0"/>
    <w:pPr>
      <w:spacing w:after="140" w:line="276" w:lineRule="auto"/>
    </w:pPr>
  </w:style>
  <w:style w:type="paragraph" w:styleId="6">
    <w:name w:val="Body Text Indent"/>
    <w:basedOn w:val="1"/>
    <w:link w:val="27"/>
    <w:qFormat/>
    <w:uiPriority w:val="0"/>
    <w:pPr>
      <w:spacing w:after="120"/>
      <w:ind w:left="420" w:leftChars="200"/>
    </w:pPr>
  </w:style>
  <w:style w:type="paragraph" w:styleId="7">
    <w:name w:val="footer"/>
    <w:basedOn w:val="1"/>
    <w:link w:val="2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link w:val="23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9">
    <w:name w:val="List"/>
    <w:basedOn w:val="5"/>
    <w:qFormat/>
    <w:uiPriority w:val="0"/>
  </w:style>
  <w:style w:type="paragraph" w:styleId="10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11">
    <w:name w:val="Body Text First Indent 2"/>
    <w:basedOn w:val="6"/>
    <w:link w:val="28"/>
    <w:qFormat/>
    <w:uiPriority w:val="0"/>
    <w:pPr>
      <w:ind w:firstLine="420" w:firstLineChars="200"/>
    </w:pPr>
  </w:style>
  <w:style w:type="table" w:styleId="13">
    <w:name w:val="Table Grid"/>
    <w:basedOn w:val="1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5">
    <w:name w:val="Strong"/>
    <w:basedOn w:val="14"/>
    <w:qFormat/>
    <w:uiPriority w:val="0"/>
    <w:rPr>
      <w:b/>
    </w:rPr>
  </w:style>
  <w:style w:type="character" w:styleId="16">
    <w:name w:val="page number"/>
    <w:basedOn w:val="14"/>
    <w:qFormat/>
    <w:uiPriority w:val="0"/>
  </w:style>
  <w:style w:type="character" w:styleId="17">
    <w:name w:val="Emphasis"/>
    <w:basedOn w:val="14"/>
    <w:qFormat/>
    <w:uiPriority w:val="0"/>
    <w:rPr>
      <w:i/>
    </w:rPr>
  </w:style>
  <w:style w:type="character" w:styleId="18">
    <w:name w:val="Hyperlink"/>
    <w:qFormat/>
    <w:uiPriority w:val="0"/>
    <w:rPr>
      <w:color w:val="0000FF"/>
      <w:u w:val="single"/>
    </w:rPr>
  </w:style>
  <w:style w:type="character" w:customStyle="1" w:styleId="19">
    <w:name w:val="标题 1 Char"/>
    <w:basedOn w:val="14"/>
    <w:link w:val="2"/>
    <w:qFormat/>
    <w:uiPriority w:val="0"/>
    <w:rPr>
      <w:rFonts w:ascii="Calibri" w:hAnsi="Calibri" w:eastAsia="宋体" w:cs="Times New Roman"/>
      <w:b/>
      <w:bCs/>
      <w:kern w:val="44"/>
      <w:sz w:val="44"/>
      <w:szCs w:val="44"/>
    </w:rPr>
  </w:style>
  <w:style w:type="character" w:customStyle="1" w:styleId="20">
    <w:name w:val="标题 2 Char"/>
    <w:basedOn w:val="14"/>
    <w:link w:val="3"/>
    <w:qFormat/>
    <w:uiPriority w:val="9"/>
    <w:rPr>
      <w:rFonts w:ascii="Cambria" w:hAnsi="Cambria" w:eastAsia="宋体" w:cs="Times New Roman"/>
      <w:b/>
      <w:bCs/>
      <w:sz w:val="32"/>
      <w:szCs w:val="32"/>
    </w:rPr>
  </w:style>
  <w:style w:type="character" w:customStyle="1" w:styleId="21">
    <w:name w:val="正文文本 Char"/>
    <w:basedOn w:val="14"/>
    <w:link w:val="5"/>
    <w:qFormat/>
    <w:uiPriority w:val="0"/>
    <w:rPr>
      <w:rFonts w:ascii="Calibri" w:hAnsi="Calibri" w:eastAsia="宋体" w:cs="Times New Roman"/>
      <w:szCs w:val="24"/>
    </w:rPr>
  </w:style>
  <w:style w:type="character" w:customStyle="1" w:styleId="22">
    <w:name w:val="页脚 Char"/>
    <w:basedOn w:val="14"/>
    <w:link w:val="7"/>
    <w:qFormat/>
    <w:uiPriority w:val="0"/>
    <w:rPr>
      <w:rFonts w:ascii="Calibri" w:hAnsi="Calibri" w:eastAsia="宋体" w:cs="Times New Roman"/>
      <w:sz w:val="18"/>
      <w:szCs w:val="24"/>
    </w:rPr>
  </w:style>
  <w:style w:type="character" w:customStyle="1" w:styleId="23">
    <w:name w:val="页眉 Char"/>
    <w:basedOn w:val="14"/>
    <w:link w:val="8"/>
    <w:qFormat/>
    <w:uiPriority w:val="0"/>
    <w:rPr>
      <w:rFonts w:ascii="Calibri" w:hAnsi="Calibri" w:eastAsia="宋体" w:cs="Times New Roman"/>
      <w:sz w:val="18"/>
      <w:szCs w:val="24"/>
    </w:rPr>
  </w:style>
  <w:style w:type="character" w:customStyle="1" w:styleId="24">
    <w:name w:val="默认段落字体1"/>
    <w:qFormat/>
    <w:uiPriority w:val="0"/>
  </w:style>
  <w:style w:type="paragraph" w:customStyle="1" w:styleId="25">
    <w:name w:val="Heading"/>
    <w:basedOn w:val="1"/>
    <w:next w:val="5"/>
    <w:qFormat/>
    <w:uiPriority w:val="0"/>
    <w:pPr>
      <w:keepNext/>
      <w:spacing w:before="240" w:after="120"/>
    </w:pPr>
    <w:rPr>
      <w:rFonts w:ascii="Liberation Sans" w:hAnsi="Liberation Sans" w:eastAsia="Noto Sans CJK SC Regular" w:cs="Noto Sans CJK SC Regular"/>
      <w:sz w:val="28"/>
      <w:szCs w:val="28"/>
    </w:rPr>
  </w:style>
  <w:style w:type="paragraph" w:customStyle="1" w:styleId="26">
    <w:name w:val="Index"/>
    <w:basedOn w:val="1"/>
    <w:qFormat/>
    <w:uiPriority w:val="0"/>
    <w:pPr>
      <w:suppressLineNumbers/>
    </w:pPr>
  </w:style>
  <w:style w:type="character" w:customStyle="1" w:styleId="27">
    <w:name w:val="正文文本缩进 Char"/>
    <w:basedOn w:val="14"/>
    <w:link w:val="6"/>
    <w:qFormat/>
    <w:uiPriority w:val="0"/>
    <w:rPr>
      <w:rFonts w:ascii="Calibri" w:hAnsi="Calibri" w:eastAsia="宋体" w:cs="Times New Roman"/>
      <w:szCs w:val="24"/>
    </w:rPr>
  </w:style>
  <w:style w:type="character" w:customStyle="1" w:styleId="28">
    <w:name w:val="正文首行缩进 2 Char"/>
    <w:basedOn w:val="27"/>
    <w:link w:val="11"/>
    <w:qFormat/>
    <w:uiPriority w:val="0"/>
  </w:style>
  <w:style w:type="paragraph" w:customStyle="1" w:styleId="29">
    <w:name w:val="书目1"/>
    <w:basedOn w:val="1"/>
    <w:next w:val="1"/>
    <w:unhideWhenUsed/>
    <w:qFormat/>
    <w:uiPriority w:val="37"/>
    <w:pPr>
      <w:tabs>
        <w:tab w:val="left" w:pos="384"/>
      </w:tabs>
      <w:ind w:left="384" w:hanging="384"/>
    </w:pPr>
  </w:style>
  <w:style w:type="paragraph" w:customStyle="1" w:styleId="30">
    <w:name w:val="Revision"/>
    <w:unhideWhenUsed/>
    <w:qFormat/>
    <w:uiPriority w:val="99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2050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35</Pages>
  <Words>3650</Words>
  <Characters>20805</Characters>
  <Lines>173</Lines>
  <Paragraphs>48</Paragraphs>
  <TotalTime>34</TotalTime>
  <ScaleCrop>false</ScaleCrop>
  <LinksUpToDate>false</LinksUpToDate>
  <CharactersWithSpaces>24407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2022-12-29T10:02:00Z</dcterms:created>
  <dc:creator>Administrator</dc:creator>
  <cp:lastModifiedBy>user</cp:lastModifiedBy>
  <cp:lastPrinted>2022-12-29T07:45:00Z</cp:lastPrinted>
  <dcterms:modified xsi:type="dcterms:W3CDTF">2023-01-16T16:21:26Z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</Properties>
</file>